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F75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Tento vzor návrhu na </w:t>
      </w:r>
      <w:r>
        <w:rPr>
          <w:b/>
          <w:color w:val="404040" w:themeColor="text1" w:themeTint="BF"/>
        </w:rPr>
        <w:t xml:space="preserve">úpravu poměrů k nezletilým dětem </w:t>
      </w:r>
      <w:r>
        <w:rPr>
          <w:color w:val="404040" w:themeColor="text1" w:themeTint="BF"/>
        </w:rPr>
        <w:t xml:space="preserve">(dále jen „návrh“) můžete využít v případě, že budete žádat o zahájení </w:t>
      </w:r>
      <w:r w:rsidRPr="00FD0E89">
        <w:rPr>
          <w:b/>
          <w:color w:val="404040" w:themeColor="text1" w:themeTint="BF"/>
        </w:rPr>
        <w:t>řízení ve věcech péče soudu o nezletilé</w:t>
      </w:r>
      <w:r>
        <w:rPr>
          <w:color w:val="404040" w:themeColor="text1" w:themeTint="BF"/>
        </w:rPr>
        <w:t>.</w:t>
      </w:r>
      <w:r w:rsidR="004B3BED">
        <w:rPr>
          <w:color w:val="404040" w:themeColor="text1" w:themeTint="BF"/>
        </w:rPr>
        <w:t xml:space="preserve"> Může se podat samostatně (název se upraví </w:t>
      </w:r>
      <w:r w:rsidR="00FD0E89">
        <w:rPr>
          <w:color w:val="404040" w:themeColor="text1" w:themeTint="BF"/>
        </w:rPr>
        <w:t>dle aktuální situace podle toho, zda k jeho podání dochází v době po nebo před rozvodem manželství)</w:t>
      </w:r>
      <w:r w:rsidR="004B3BED">
        <w:rPr>
          <w:color w:val="404040" w:themeColor="text1" w:themeTint="BF"/>
        </w:rPr>
        <w:t xml:space="preserve"> nebo se podává i s návrhem na rozvod manželství (jde o samostatné řízení).</w:t>
      </w:r>
    </w:p>
    <w:p w:rsidR="004B3BED" w:rsidRDefault="004B3BED" w:rsidP="00237F75">
      <w:pPr>
        <w:jc w:val="both"/>
        <w:rPr>
          <w:color w:val="404040" w:themeColor="text1" w:themeTint="BF"/>
        </w:rPr>
      </w:pPr>
    </w:p>
    <w:p w:rsidR="004B3BED" w:rsidRDefault="004B3BED" w:rsidP="00237F75">
      <w:pPr>
        <w:jc w:val="both"/>
        <w:rPr>
          <w:color w:val="404040" w:themeColor="text1" w:themeTint="BF"/>
          <w:u w:val="single"/>
        </w:rPr>
      </w:pPr>
      <w:r>
        <w:rPr>
          <w:color w:val="404040" w:themeColor="text1" w:themeTint="BF"/>
        </w:rPr>
        <w:t>V souladu s § 11 odst. 1 písm. a) zákona č. 549/1991 Sb., o soudních poplatcích je řízení ve věcech péče soudu o nezletilé od placení poplatku osvobozeno.</w:t>
      </w:r>
    </w:p>
    <w:p w:rsidR="00237F75" w:rsidRDefault="00237F75" w:rsidP="00237F75">
      <w:pPr>
        <w:jc w:val="both"/>
        <w:rPr>
          <w:color w:val="404040" w:themeColor="text1" w:themeTint="BF"/>
          <w:u w:val="single"/>
        </w:rPr>
      </w:pPr>
    </w:p>
    <w:p w:rsidR="00237F75" w:rsidRPr="00EF3174" w:rsidRDefault="00237F75" w:rsidP="00237F75">
      <w:pPr>
        <w:jc w:val="both"/>
        <w:rPr>
          <w:color w:val="404040" w:themeColor="text1" w:themeTint="BF"/>
          <w:u w:val="single"/>
        </w:rPr>
      </w:pPr>
      <w:r w:rsidRPr="00EF3174">
        <w:rPr>
          <w:color w:val="404040" w:themeColor="text1" w:themeTint="BF"/>
          <w:u w:val="single"/>
        </w:rPr>
        <w:t>Doporučený postup:</w:t>
      </w:r>
      <w:bookmarkStart w:id="0" w:name="_GoBack"/>
      <w:bookmarkEnd w:id="0"/>
    </w:p>
    <w:p w:rsidR="00237F75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Na základě níže uvedeného vzoru můžete vytvořit vlastní návrh. </w:t>
      </w:r>
      <w:r>
        <w:rPr>
          <w:b/>
          <w:color w:val="404040" w:themeColor="text1" w:themeTint="BF"/>
        </w:rPr>
        <w:t>Nezapomínejte, že se jedná pouze o vzor</w:t>
      </w:r>
      <w:r>
        <w:rPr>
          <w:color w:val="404040" w:themeColor="text1" w:themeTint="BF"/>
        </w:rPr>
        <w:t>. Vámi vyhotovený návrh může být kratší nebo delší – obsah návrhu přizpůsobíte Vaší situaci. Můžeme však doporučit dodržení struktury vzoru. Informace psané kurzívou označují pouze strukturu návrhu a neuvádějí se. Vámi tvrzené skutečnosti je potřeba doložit důkazy.</w:t>
      </w:r>
    </w:p>
    <w:p w:rsidR="00237F75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Po vyhotovení návrhu je třeba jej </w:t>
      </w:r>
      <w:r>
        <w:rPr>
          <w:b/>
          <w:color w:val="404040" w:themeColor="text1" w:themeTint="BF"/>
        </w:rPr>
        <w:t xml:space="preserve">doručit osobně nebo poštou na adresu příslušného soudu </w:t>
      </w:r>
      <w:r>
        <w:rPr>
          <w:color w:val="404040" w:themeColor="text1" w:themeTint="BF"/>
        </w:rPr>
        <w:t>(</w:t>
      </w:r>
      <w:r w:rsidR="004B3BED" w:rsidRPr="004B3BED">
        <w:rPr>
          <w:color w:val="404040" w:themeColor="text1" w:themeTint="BF"/>
        </w:rPr>
        <w:t>Pro řízení je příslušný obecný soud nezletilého dítěte.</w:t>
      </w:r>
      <w:r w:rsidR="004B3BED">
        <w:rPr>
          <w:color w:val="404040" w:themeColor="text1" w:themeTint="BF"/>
        </w:rPr>
        <w:t xml:space="preserve"> </w:t>
      </w:r>
      <w:r w:rsidR="004B3BED" w:rsidRPr="004B3BED">
        <w:rPr>
          <w:color w:val="404040" w:themeColor="text1" w:themeTint="BF"/>
        </w:rPr>
        <w:t>Není-li příslušný soud znám nebo nemůže-li včas zakročit, zakročí soud, v jehož obvodu se nezletilý zdržuje. Jakmile však je to možné, postoupí věc soudu příslušnému.</w:t>
      </w:r>
      <w:r>
        <w:rPr>
          <w:color w:val="404040" w:themeColor="text1" w:themeTint="BF"/>
        </w:rPr>
        <w:t>). V každém případě si ponechte kopii Vámi připraveného návrhu, kterou si při osobním podání nechte na podatelně potvrdit. Pokud budete zasílat návrh poštou, učiňte tak doporučeně a ponechte si potvrzený podací lístek.</w:t>
      </w:r>
    </w:p>
    <w:p w:rsidR="00E35229" w:rsidRDefault="00E35229" w:rsidP="00237F75">
      <w:pPr>
        <w:jc w:val="both"/>
        <w:rPr>
          <w:color w:val="404040" w:themeColor="text1" w:themeTint="BF"/>
        </w:rPr>
      </w:pPr>
    </w:p>
    <w:p w:rsidR="00237F75" w:rsidRPr="002F1206" w:rsidRDefault="00237F75" w:rsidP="00237F75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 xml:space="preserve">Návrh nemusí být napsaný na počítači, můžete jej napsat i rukou (čitelně). </w:t>
      </w:r>
    </w:p>
    <w:p w:rsidR="00237F75" w:rsidRDefault="00237F75" w:rsidP="00237F75"/>
    <w:p w:rsidR="00237F75" w:rsidRPr="00F56928" w:rsidRDefault="00237F75" w:rsidP="00237F75">
      <w:pPr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VZOR:</w:t>
      </w:r>
    </w:p>
    <w:p w:rsidR="00A9211A" w:rsidRDefault="00A9211A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x-none"/>
        </w:rPr>
      </w:pPr>
    </w:p>
    <w:p w:rsidR="00A9211A" w:rsidRPr="00046B91" w:rsidRDefault="00634D89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V </w:t>
      </w:r>
      <w:r w:rsidR="0098330A">
        <w:rPr>
          <w:rFonts w:ascii="Times New Roman" w:hAnsi="Times New Roman"/>
          <w:color w:val="000000"/>
          <w:sz w:val="24"/>
          <w:szCs w:val="24"/>
        </w:rPr>
        <w:t xml:space="preserve">Nymburce dne </w:t>
      </w:r>
      <w:proofErr w:type="gramStart"/>
      <w:r w:rsidR="0098330A">
        <w:rPr>
          <w:rFonts w:ascii="Times New Roman" w:hAnsi="Times New Roman"/>
          <w:color w:val="000000"/>
          <w:sz w:val="24"/>
          <w:szCs w:val="24"/>
        </w:rPr>
        <w:t>21.10</w:t>
      </w:r>
      <w:r w:rsidR="00046B91">
        <w:rPr>
          <w:rFonts w:ascii="Times New Roman" w:hAnsi="Times New Roman"/>
          <w:color w:val="000000"/>
          <w:sz w:val="24"/>
          <w:szCs w:val="24"/>
        </w:rPr>
        <w:t>.2015</w:t>
      </w:r>
      <w:proofErr w:type="gramEnd"/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Okresní soud v Nymburce</w:t>
      </w: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Soudní 996</w:t>
      </w: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ind w:left="5812"/>
        <w:jc w:val="both"/>
        <w:rPr>
          <w:rFonts w:ascii="Times New Roman" w:hAnsi="Times New Roman"/>
          <w:color w:val="000000"/>
          <w:sz w:val="24"/>
          <w:szCs w:val="24"/>
        </w:rPr>
      </w:pPr>
      <w:r w:rsidRPr="00046B91">
        <w:rPr>
          <w:rFonts w:ascii="Times New Roman" w:hAnsi="Times New Roman"/>
          <w:color w:val="000000"/>
          <w:sz w:val="24"/>
          <w:szCs w:val="24"/>
        </w:rPr>
        <w:t>288 02 Nymburk</w:t>
      </w:r>
    </w:p>
    <w:p w:rsidR="00A9211A" w:rsidRDefault="00237F75" w:rsidP="00237F75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i/>
        </w:rPr>
        <w:t>(uvede se adresa příslušného soudu)</w:t>
      </w: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A9211A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Matka: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98330A" w:rsidRPr="0098330A">
        <w:rPr>
          <w:rFonts w:ascii="Times New Roman" w:hAnsi="Times New Roman"/>
          <w:b/>
          <w:color w:val="000000"/>
          <w:sz w:val="24"/>
          <w:szCs w:val="24"/>
        </w:rPr>
        <w:t xml:space="preserve">Barbora Králová, </w:t>
      </w:r>
      <w:r w:rsidR="0098330A" w:rsidRPr="0098330A">
        <w:rPr>
          <w:rFonts w:ascii="Times New Roman" w:hAnsi="Times New Roman"/>
          <w:color w:val="000000"/>
          <w:sz w:val="24"/>
          <w:szCs w:val="24"/>
        </w:rPr>
        <w:t xml:space="preserve">nar. dne </w:t>
      </w:r>
      <w:proofErr w:type="gramStart"/>
      <w:r w:rsidR="0098330A" w:rsidRPr="0098330A">
        <w:rPr>
          <w:rFonts w:ascii="Times New Roman" w:hAnsi="Times New Roman"/>
          <w:color w:val="000000"/>
          <w:sz w:val="24"/>
          <w:szCs w:val="24"/>
        </w:rPr>
        <w:t>28.5.1983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</w:p>
    <w:p w:rsidR="00A9211A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bytem,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, PSČ: </w:t>
      </w:r>
    </w:p>
    <w:p w:rsidR="00AD0B08" w:rsidRPr="009D4776" w:rsidRDefault="00AD0B08" w:rsidP="00AD0B08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AD0B08">
        <w:rPr>
          <w:rFonts w:ascii="Times New Roman" w:hAnsi="Times New Roman"/>
          <w:color w:val="000000"/>
          <w:sz w:val="24"/>
          <w:szCs w:val="24"/>
        </w:rPr>
        <w:tab/>
      </w:r>
      <w:r w:rsidRPr="00AD0B08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AD0B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9211A" w:rsidRDefault="00A9211A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A9211A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Otec: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, </w:t>
      </w:r>
      <w:r w:rsidR="009D4776" w:rsidRPr="009D4776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</w:t>
      </w:r>
    </w:p>
    <w:p w:rsidR="00A9211A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    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 trvale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bytem</w:t>
      </w:r>
      <w:r w:rsidR="00634D89">
        <w:rPr>
          <w:rFonts w:ascii="Times New Roman" w:hAnsi="Times New Roman"/>
          <w:color w:val="000000"/>
          <w:sz w:val="24"/>
          <w:szCs w:val="24"/>
        </w:rPr>
        <w:t xml:space="preserve">, PSČ. </w:t>
      </w:r>
    </w:p>
    <w:p w:rsidR="00634D89" w:rsidRPr="00634D89" w:rsidRDefault="00634D89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doručovací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adresa:,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D4776" w:rsidRDefault="009D4776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46B91" w:rsidRPr="00046B91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>Návrh matky na úpravu výchovy a výživy nezletilé</w:t>
      </w:r>
      <w:r w:rsidR="0098330A">
        <w:rPr>
          <w:rFonts w:ascii="Times New Roman" w:hAnsi="Times New Roman"/>
          <w:b/>
          <w:bCs/>
          <w:color w:val="000000"/>
          <w:sz w:val="24"/>
          <w:szCs w:val="24"/>
        </w:rPr>
        <w:t>ho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8330A">
        <w:rPr>
          <w:rFonts w:ascii="Times New Roman" w:hAnsi="Times New Roman"/>
          <w:b/>
          <w:bCs/>
          <w:color w:val="000000"/>
          <w:sz w:val="24"/>
          <w:szCs w:val="24"/>
        </w:rPr>
        <w:t>Václava Krále</w:t>
      </w: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9D4776" w:rsidRDefault="00046B91" w:rsidP="00046B91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/>
          <w:bCs/>
          <w:color w:val="000000"/>
          <w:sz w:val="24"/>
          <w:szCs w:val="24"/>
        </w:rPr>
        <w:t>nar.</w:t>
      </w:r>
      <w:r w:rsidR="0098330A">
        <w:rPr>
          <w:rFonts w:ascii="Times New Roman" w:hAnsi="Times New Roman"/>
          <w:b/>
          <w:bCs/>
          <w:color w:val="000000"/>
          <w:sz w:val="24"/>
          <w:szCs w:val="24"/>
        </w:rPr>
        <w:t>. 2012</w:t>
      </w:r>
      <w:r w:rsidR="001F121C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 dobu před a po rozvodu</w:t>
      </w: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trojmo</w:t>
      </w: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přílohy dle textu</w:t>
      </w:r>
    </w:p>
    <w:p w:rsidR="00046B91" w:rsidRPr="00046B91" w:rsidRDefault="00046B91" w:rsidP="009D4776">
      <w:pPr>
        <w:widowControl w:val="0"/>
        <w:tabs>
          <w:tab w:val="left" w:pos="225"/>
          <w:tab w:val="left" w:pos="900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46B91">
        <w:rPr>
          <w:rFonts w:ascii="Times New Roman" w:hAnsi="Times New Roman"/>
          <w:bCs/>
          <w:color w:val="000000"/>
          <w:sz w:val="24"/>
          <w:szCs w:val="24"/>
        </w:rPr>
        <w:t>plná moc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I.</w:t>
      </w:r>
    </w:p>
    <w:p w:rsidR="00A9211A" w:rsidRDefault="009D4776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V roce </w:t>
      </w:r>
      <w:r w:rsidR="0098330A">
        <w:rPr>
          <w:rFonts w:ascii="Times New Roman" w:hAnsi="Times New Roman"/>
          <w:color w:val="000000"/>
          <w:sz w:val="24"/>
          <w:szCs w:val="24"/>
        </w:rPr>
        <w:t>…..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jsem uzavřela manželství s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98330A">
        <w:rPr>
          <w:rFonts w:ascii="Times New Roman" w:hAnsi="Times New Roman"/>
          <w:color w:val="000000"/>
          <w:sz w:val="24"/>
          <w:szCs w:val="24"/>
        </w:rPr>
        <w:t>…………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Dne </w:t>
      </w:r>
      <w:r w:rsidR="0098330A">
        <w:rPr>
          <w:rFonts w:ascii="Times New Roman" w:hAnsi="Times New Roman"/>
          <w:color w:val="000000"/>
          <w:sz w:val="24"/>
          <w:szCs w:val="24"/>
        </w:rPr>
        <w:t>……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20</w:t>
      </w:r>
      <w:r w:rsidR="0098330A">
        <w:rPr>
          <w:rFonts w:ascii="Times New Roman" w:hAnsi="Times New Roman"/>
          <w:color w:val="000000"/>
          <w:sz w:val="24"/>
          <w:szCs w:val="24"/>
        </w:rPr>
        <w:t>12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se nám narodil </w:t>
      </w:r>
      <w:r w:rsidR="0098330A">
        <w:rPr>
          <w:rFonts w:ascii="Times New Roman" w:hAnsi="Times New Roman"/>
          <w:color w:val="000000"/>
          <w:sz w:val="24"/>
          <w:szCs w:val="24"/>
        </w:rPr>
        <w:t>syn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98330A">
        <w:rPr>
          <w:rFonts w:ascii="Times New Roman" w:hAnsi="Times New Roman"/>
          <w:color w:val="000000"/>
          <w:sz w:val="24"/>
          <w:szCs w:val="24"/>
        </w:rPr>
        <w:t>Václav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. Naše manželství dosud trvá, avšak </w:t>
      </w:r>
      <w:r w:rsidR="00EE24F4">
        <w:rPr>
          <w:rFonts w:ascii="Times New Roman" w:hAnsi="Times New Roman"/>
          <w:color w:val="000000"/>
          <w:sz w:val="24"/>
          <w:szCs w:val="24"/>
        </w:rPr>
        <w:t xml:space="preserve">od </w:t>
      </w:r>
      <w:r w:rsidR="0098330A">
        <w:rPr>
          <w:rFonts w:ascii="Times New Roman" w:hAnsi="Times New Roman"/>
          <w:color w:val="000000"/>
          <w:sz w:val="24"/>
          <w:szCs w:val="24"/>
        </w:rPr>
        <w:t>října 2014</w:t>
      </w:r>
      <w:r w:rsidR="00046B91">
        <w:rPr>
          <w:rFonts w:ascii="Times New Roman" w:hAnsi="Times New Roman"/>
          <w:color w:val="000000"/>
          <w:sz w:val="24"/>
          <w:szCs w:val="24"/>
        </w:rPr>
        <w:t xml:space="preserve"> Společně 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nežijeme. O výživném na </w:t>
      </w:r>
      <w:r w:rsidR="0098330A">
        <w:rPr>
          <w:rFonts w:ascii="Times New Roman" w:hAnsi="Times New Roman"/>
          <w:color w:val="000000"/>
          <w:sz w:val="24"/>
          <w:szCs w:val="24"/>
        </w:rPr>
        <w:t>syna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nebylo dosud soudem rozhodováno</w:t>
      </w:r>
      <w:r w:rsidR="00046B91">
        <w:rPr>
          <w:rFonts w:ascii="Times New Roman" w:hAnsi="Times New Roman"/>
          <w:color w:val="000000"/>
          <w:sz w:val="24"/>
          <w:szCs w:val="24"/>
        </w:rPr>
        <w:t xml:space="preserve"> a nebyla </w:t>
      </w:r>
      <w:r w:rsidR="00EE24F4">
        <w:rPr>
          <w:rFonts w:ascii="Times New Roman" w:hAnsi="Times New Roman"/>
          <w:color w:val="000000"/>
          <w:sz w:val="24"/>
          <w:szCs w:val="24"/>
        </w:rPr>
        <w:t xml:space="preserve">ani uzavřena dohoda ze strany </w:t>
      </w:r>
      <w:r w:rsidR="00046B91">
        <w:rPr>
          <w:rFonts w:ascii="Times New Roman" w:hAnsi="Times New Roman"/>
          <w:color w:val="000000"/>
          <w:sz w:val="24"/>
          <w:szCs w:val="24"/>
        </w:rPr>
        <w:t>rodičů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 xml:space="preserve">oddací list rodičů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rodný list dítěte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II.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Přestali jsme společně hospodařit v </w:t>
      </w:r>
      <w:r w:rsidR="0098330A">
        <w:rPr>
          <w:rFonts w:ascii="Times New Roman" w:hAnsi="Times New Roman"/>
          <w:color w:val="000000"/>
          <w:sz w:val="24"/>
          <w:szCs w:val="24"/>
        </w:rPr>
        <w:t>říjnu</w:t>
      </w:r>
      <w:r w:rsidR="0098330A">
        <w:rPr>
          <w:rFonts w:ascii="Times New Roman" w:hAnsi="Times New Roman"/>
          <w:color w:val="000000"/>
          <w:sz w:val="24"/>
          <w:szCs w:val="24"/>
          <w:lang w:val="x-none"/>
        </w:rPr>
        <w:t xml:space="preserve"> 201</w:t>
      </w:r>
      <w:r w:rsidR="0098330A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kdy </w:t>
      </w:r>
      <w:r w:rsidR="00DC4310">
        <w:rPr>
          <w:rFonts w:ascii="Times New Roman" w:hAnsi="Times New Roman"/>
          <w:color w:val="000000"/>
          <w:sz w:val="24"/>
          <w:szCs w:val="24"/>
        </w:rPr>
        <w:t>se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manžel </w:t>
      </w:r>
      <w:r w:rsidR="00DC4310">
        <w:rPr>
          <w:rFonts w:ascii="Times New Roman" w:hAnsi="Times New Roman"/>
          <w:color w:val="000000"/>
          <w:sz w:val="24"/>
          <w:szCs w:val="24"/>
        </w:rPr>
        <w:t xml:space="preserve">fakticky odstěhoval ke své </w:t>
      </w:r>
      <w:r w:rsidR="0098330A">
        <w:rPr>
          <w:rFonts w:ascii="Times New Roman" w:hAnsi="Times New Roman"/>
          <w:color w:val="000000"/>
          <w:sz w:val="24"/>
          <w:szCs w:val="24"/>
        </w:rPr>
        <w:t>nové partnerce do Přerova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. Od té doby se manžel stravuje odděleně a zajišťuje si sv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>é potřeby. Já se starám o naš</w:t>
      </w:r>
      <w:r w:rsidR="0098330A">
        <w:rPr>
          <w:rFonts w:ascii="Times New Roman" w:hAnsi="Times New Roman"/>
          <w:color w:val="000000"/>
          <w:sz w:val="24"/>
          <w:szCs w:val="24"/>
        </w:rPr>
        <w:t>eho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98330A">
        <w:rPr>
          <w:rFonts w:ascii="Times New Roman" w:hAnsi="Times New Roman"/>
          <w:color w:val="000000"/>
          <w:sz w:val="24"/>
          <w:szCs w:val="24"/>
        </w:rPr>
        <w:t>syna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a veškeré náklady s tím spojené hradím ze svého příj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 xml:space="preserve">mu, který činí </w:t>
      </w:r>
      <w:r w:rsidR="0098330A">
        <w:rPr>
          <w:rFonts w:ascii="Times New Roman" w:hAnsi="Times New Roman"/>
          <w:color w:val="000000"/>
          <w:sz w:val="24"/>
          <w:szCs w:val="24"/>
        </w:rPr>
        <w:t>20</w:t>
      </w:r>
      <w:r w:rsidR="0092435E">
        <w:rPr>
          <w:rFonts w:ascii="Times New Roman" w:hAnsi="Times New Roman"/>
          <w:color w:val="000000"/>
          <w:sz w:val="24"/>
          <w:szCs w:val="24"/>
        </w:rPr>
        <w:t xml:space="preserve"> 500 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>Kč měsíčně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. </w:t>
      </w:r>
      <w:r w:rsidR="00BB65BE">
        <w:rPr>
          <w:rFonts w:ascii="Times New Roman" w:hAnsi="Times New Roman"/>
          <w:color w:val="000000"/>
          <w:sz w:val="24"/>
          <w:szCs w:val="24"/>
        </w:rPr>
        <w:t>Manžel se živí jako OSVČ a dle m</w:t>
      </w:r>
      <w:r w:rsidR="0098330A">
        <w:rPr>
          <w:rFonts w:ascii="Times New Roman" w:hAnsi="Times New Roman"/>
          <w:color w:val="000000"/>
          <w:sz w:val="24"/>
          <w:szCs w:val="24"/>
        </w:rPr>
        <w:t>ých informací vydělává měsíčně 40 až 5</w:t>
      </w:r>
      <w:r w:rsidR="00BB65BE">
        <w:rPr>
          <w:rFonts w:ascii="Times New Roman" w:hAnsi="Times New Roman"/>
          <w:color w:val="000000"/>
          <w:sz w:val="24"/>
          <w:szCs w:val="24"/>
        </w:rPr>
        <w:t>0 000 Kč.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Důkaz: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výslech rodičů</w:t>
      </w:r>
    </w:p>
    <w:p w:rsidR="00A9211A" w:rsidRPr="00BB65BE" w:rsidRDefault="00A9211A" w:rsidP="00BB65BE">
      <w:pPr>
        <w:widowControl w:val="0"/>
        <w:tabs>
          <w:tab w:val="left" w:pos="795"/>
          <w:tab w:val="left" w:pos="9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</w:r>
      <w:r w:rsidR="00BB65BE">
        <w:rPr>
          <w:rFonts w:ascii="Times New Roman" w:hAnsi="Times New Roman"/>
          <w:color w:val="000000"/>
          <w:sz w:val="24"/>
          <w:szCs w:val="24"/>
        </w:rPr>
        <w:t>daňové přiznání otce na vyžádání soudu</w:t>
      </w:r>
    </w:p>
    <w:p w:rsidR="00A9211A" w:rsidRPr="00BB65BE" w:rsidRDefault="00EE24F4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ab/>
        <w:t>zpráva o</w:t>
      </w:r>
      <w:r w:rsidR="00BB65BE">
        <w:rPr>
          <w:rFonts w:ascii="Times New Roman" w:hAnsi="Times New Roman"/>
          <w:color w:val="000000"/>
          <w:sz w:val="24"/>
          <w:szCs w:val="24"/>
        </w:rPr>
        <w:t xml:space="preserve"> mzdě</w:t>
      </w:r>
      <w:r>
        <w:rPr>
          <w:rFonts w:ascii="Times New Roman" w:hAnsi="Times New Roman"/>
          <w:color w:val="000000"/>
          <w:sz w:val="24"/>
          <w:szCs w:val="24"/>
        </w:rPr>
        <w:t xml:space="preserve"> matky</w:t>
      </w:r>
      <w:r w:rsidR="00BB65BE">
        <w:rPr>
          <w:rFonts w:ascii="Times New Roman" w:hAnsi="Times New Roman"/>
          <w:color w:val="000000"/>
          <w:sz w:val="24"/>
          <w:szCs w:val="24"/>
          <w:lang w:val="x-none"/>
        </w:rPr>
        <w:t xml:space="preserve"> od</w:t>
      </w:r>
      <w:r>
        <w:rPr>
          <w:rFonts w:ascii="Times New Roman" w:hAnsi="Times New Roman"/>
          <w:color w:val="000000"/>
          <w:sz w:val="24"/>
          <w:szCs w:val="24"/>
        </w:rPr>
        <w:t xml:space="preserve"> zaměstnavatele </w:t>
      </w:r>
      <w:r w:rsidR="0098330A">
        <w:rPr>
          <w:rFonts w:ascii="Times New Roman" w:hAnsi="Times New Roman"/>
          <w:color w:val="000000"/>
          <w:sz w:val="24"/>
          <w:szCs w:val="24"/>
        </w:rPr>
        <w:t>……..</w:t>
      </w:r>
      <w:r>
        <w:rPr>
          <w:rFonts w:ascii="Times New Roman" w:hAnsi="Times New Roman"/>
          <w:color w:val="000000"/>
          <w:sz w:val="24"/>
          <w:szCs w:val="24"/>
        </w:rPr>
        <w:t>a.s.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="00BB65BE">
        <w:rPr>
          <w:rFonts w:ascii="Times New Roman" w:hAnsi="Times New Roman"/>
          <w:color w:val="000000"/>
          <w:sz w:val="24"/>
          <w:szCs w:val="24"/>
        </w:rPr>
        <w:t>Nymburk</w:t>
      </w: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A9211A">
      <w:pPr>
        <w:keepNext/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III.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S manželem společně nežijeme a o úpravě výchovy a výživy syna jsm</w:t>
      </w:r>
      <w:r w:rsidR="005B1793">
        <w:rPr>
          <w:rFonts w:ascii="Times New Roman" w:hAnsi="Times New Roman"/>
          <w:color w:val="000000"/>
          <w:sz w:val="24"/>
          <w:szCs w:val="24"/>
          <w:lang w:val="x-none"/>
        </w:rPr>
        <w:t>e se nedohodli. Protože manžel</w:t>
      </w:r>
      <w:r w:rsidR="005B1793">
        <w:rPr>
          <w:rFonts w:ascii="Times New Roman" w:hAnsi="Times New Roman"/>
          <w:color w:val="000000"/>
          <w:sz w:val="24"/>
          <w:szCs w:val="24"/>
        </w:rPr>
        <w:t xml:space="preserve"> žádný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 příspěvek na zajištění výživy </w:t>
      </w:r>
      <w:r w:rsidR="005B1793">
        <w:rPr>
          <w:rFonts w:ascii="Times New Roman" w:hAnsi="Times New Roman"/>
          <w:color w:val="000000"/>
          <w:sz w:val="24"/>
          <w:szCs w:val="24"/>
        </w:rPr>
        <w:t>dcery neposkytuje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>, navrhuji, aby soud vydal tento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pacing w:val="45"/>
          <w:sz w:val="24"/>
          <w:szCs w:val="24"/>
          <w:lang w:val="x-none"/>
        </w:rPr>
        <w:t>rozsudek:</w:t>
      </w:r>
    </w:p>
    <w:p w:rsidR="00A9211A" w:rsidRDefault="00A9211A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Default="005B1793" w:rsidP="005B1793">
      <w:pPr>
        <w:widowControl w:val="0"/>
        <w:tabs>
          <w:tab w:val="left" w:pos="795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Nezl</w:t>
      </w:r>
      <w:r w:rsidR="0098330A">
        <w:rPr>
          <w:rFonts w:ascii="Times New Roman" w:hAnsi="Times New Roman"/>
          <w:color w:val="000000"/>
          <w:sz w:val="24"/>
          <w:szCs w:val="24"/>
        </w:rPr>
        <w:t>etilý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98330A">
        <w:rPr>
          <w:rFonts w:ascii="Times New Roman" w:hAnsi="Times New Roman"/>
          <w:color w:val="000000"/>
          <w:sz w:val="24"/>
          <w:szCs w:val="24"/>
        </w:rPr>
        <w:t>Václav Král</w:t>
      </w:r>
      <w:r>
        <w:rPr>
          <w:rFonts w:ascii="Times New Roman" w:hAnsi="Times New Roman"/>
          <w:color w:val="000000"/>
          <w:sz w:val="24"/>
          <w:szCs w:val="24"/>
          <w:lang w:val="x-none"/>
        </w:rPr>
        <w:t xml:space="preserve">, </w:t>
      </w:r>
      <w:r w:rsidRPr="005B1793">
        <w:rPr>
          <w:rFonts w:ascii="Times New Roman" w:hAnsi="Times New Roman"/>
          <w:color w:val="000000"/>
          <w:sz w:val="24"/>
          <w:szCs w:val="24"/>
          <w:lang w:val="x-none"/>
        </w:rPr>
        <w:t>nar.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, se </w:t>
      </w:r>
      <w:r w:rsidR="001F121C">
        <w:rPr>
          <w:rFonts w:ascii="Times New Roman" w:hAnsi="Times New Roman"/>
          <w:color w:val="000000"/>
          <w:sz w:val="24"/>
          <w:szCs w:val="24"/>
        </w:rPr>
        <w:t xml:space="preserve">po dobu před a po rozvodu 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svěřuje do výchovy matky. Otec je povi</w:t>
      </w:r>
      <w:r w:rsidR="00EE24F4">
        <w:rPr>
          <w:rFonts w:ascii="Times New Roman" w:hAnsi="Times New Roman"/>
          <w:color w:val="000000"/>
          <w:sz w:val="24"/>
          <w:szCs w:val="24"/>
          <w:lang w:val="x-none"/>
        </w:rPr>
        <w:t>nen platit na výživu nezletilé</w:t>
      </w:r>
      <w:r w:rsidR="0098330A">
        <w:rPr>
          <w:rFonts w:ascii="Times New Roman" w:hAnsi="Times New Roman"/>
          <w:color w:val="000000"/>
          <w:sz w:val="24"/>
          <w:szCs w:val="24"/>
          <w:lang w:val="x-none"/>
        </w:rPr>
        <w:t xml:space="preserve"> částku </w:t>
      </w:r>
      <w:r w:rsidR="0098330A">
        <w:rPr>
          <w:rFonts w:ascii="Times New Roman" w:hAnsi="Times New Roman"/>
          <w:color w:val="000000"/>
          <w:sz w:val="24"/>
          <w:szCs w:val="24"/>
        </w:rPr>
        <w:t>5</w:t>
      </w:r>
      <w:r w:rsidR="00EE24F4">
        <w:rPr>
          <w:rFonts w:ascii="Times New Roman" w:hAnsi="Times New Roman"/>
          <w:color w:val="000000"/>
          <w:sz w:val="24"/>
          <w:szCs w:val="24"/>
          <w:lang w:val="x-none"/>
        </w:rPr>
        <w:t> </w:t>
      </w:r>
      <w:r w:rsidR="0098330A">
        <w:rPr>
          <w:rFonts w:ascii="Times New Roman" w:hAnsi="Times New Roman"/>
          <w:color w:val="000000"/>
          <w:sz w:val="24"/>
          <w:szCs w:val="24"/>
        </w:rPr>
        <w:t>5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00</w:t>
      </w:r>
      <w:r w:rsidR="00EE24F4">
        <w:rPr>
          <w:rFonts w:ascii="Times New Roman" w:hAnsi="Times New Roman"/>
          <w:color w:val="000000"/>
          <w:sz w:val="24"/>
          <w:szCs w:val="24"/>
        </w:rPr>
        <w:t xml:space="preserve">,- 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 xml:space="preserve">Kč měsíčně, splatnou k rukám matky vždy do 10. dne v měsíci </w:t>
      </w:r>
      <w:r w:rsidR="00EE24F4">
        <w:rPr>
          <w:rFonts w:ascii="Times New Roman" w:hAnsi="Times New Roman"/>
          <w:color w:val="000000"/>
          <w:sz w:val="24"/>
          <w:szCs w:val="24"/>
          <w:lang w:val="x-none"/>
        </w:rPr>
        <w:t xml:space="preserve">předem, počínaje dnem </w:t>
      </w:r>
      <w:r w:rsidR="001F121C">
        <w:rPr>
          <w:rFonts w:ascii="Times New Roman" w:hAnsi="Times New Roman"/>
          <w:color w:val="000000"/>
          <w:sz w:val="24"/>
          <w:szCs w:val="24"/>
        </w:rPr>
        <w:t xml:space="preserve"> 10.4.2015</w:t>
      </w:r>
      <w:r w:rsidR="00A9211A">
        <w:rPr>
          <w:rFonts w:ascii="Times New Roman" w:hAnsi="Times New Roman"/>
          <w:color w:val="000000"/>
          <w:sz w:val="24"/>
          <w:szCs w:val="24"/>
          <w:lang w:val="x-none"/>
        </w:rPr>
        <w:t>.</w:t>
      </w:r>
    </w:p>
    <w:p w:rsidR="00A9211A" w:rsidRDefault="00A921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Pr="00DC4310" w:rsidRDefault="00A9211A">
      <w:pPr>
        <w:widowControl w:val="0"/>
        <w:tabs>
          <w:tab w:val="left" w:pos="795"/>
          <w:tab w:val="left" w:pos="31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t>V </w:t>
      </w:r>
      <w:r w:rsidR="00DC4310">
        <w:rPr>
          <w:rFonts w:ascii="Times New Roman" w:hAnsi="Times New Roman"/>
          <w:color w:val="000000"/>
          <w:sz w:val="24"/>
          <w:szCs w:val="24"/>
        </w:rPr>
        <w:t>Nymburce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 xml:space="preserve"> dne </w:t>
      </w:r>
      <w:r w:rsidR="0098330A">
        <w:rPr>
          <w:rFonts w:ascii="Times New Roman" w:hAnsi="Times New Roman"/>
          <w:color w:val="000000"/>
          <w:sz w:val="24"/>
          <w:szCs w:val="24"/>
        </w:rPr>
        <w:t>21.10</w:t>
      </w:r>
      <w:r w:rsidR="00EE24F4">
        <w:rPr>
          <w:rFonts w:ascii="Times New Roman" w:hAnsi="Times New Roman"/>
          <w:color w:val="000000"/>
          <w:sz w:val="24"/>
          <w:szCs w:val="24"/>
        </w:rPr>
        <w:t>.</w:t>
      </w:r>
      <w:r w:rsidR="00DC4310">
        <w:rPr>
          <w:rFonts w:ascii="Times New Roman" w:hAnsi="Times New Roman"/>
          <w:color w:val="000000"/>
          <w:sz w:val="24"/>
          <w:szCs w:val="24"/>
          <w:lang w:val="x-none"/>
        </w:rPr>
        <w:t>201</w:t>
      </w:r>
      <w:r w:rsidR="00DC4310">
        <w:rPr>
          <w:rFonts w:ascii="Times New Roman" w:hAnsi="Times New Roman"/>
          <w:color w:val="000000"/>
          <w:sz w:val="24"/>
          <w:szCs w:val="24"/>
        </w:rPr>
        <w:t>5</w:t>
      </w:r>
    </w:p>
    <w:p w:rsidR="00A9211A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</w:p>
    <w:p w:rsidR="00A9211A" w:rsidRPr="00FD0E89" w:rsidRDefault="00A9211A">
      <w:pPr>
        <w:widowControl w:val="0"/>
        <w:tabs>
          <w:tab w:val="center" w:pos="465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x-none"/>
        </w:rPr>
        <w:lastRenderedPageBreak/>
        <w:tab/>
      </w:r>
      <w:r w:rsidR="0098330A">
        <w:rPr>
          <w:rFonts w:ascii="Times New Roman" w:hAnsi="Times New Roman"/>
          <w:color w:val="000000"/>
          <w:sz w:val="24"/>
          <w:szCs w:val="24"/>
        </w:rPr>
        <w:t>Barbora Králová</w:t>
      </w:r>
    </w:p>
    <w:sectPr w:rsidR="00A9211A" w:rsidRPr="00FD0E89" w:rsidSect="00A9211A">
      <w:pgSz w:w="11906" w:h="16838"/>
      <w:pgMar w:top="1417" w:right="1417" w:bottom="1417" w:left="1417" w:header="5669" w:footer="566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1A"/>
    <w:rsid w:val="00046B91"/>
    <w:rsid w:val="000B0A00"/>
    <w:rsid w:val="001F121C"/>
    <w:rsid w:val="00237F75"/>
    <w:rsid w:val="003A6B8B"/>
    <w:rsid w:val="00430E94"/>
    <w:rsid w:val="004B3BED"/>
    <w:rsid w:val="004D1940"/>
    <w:rsid w:val="005B1793"/>
    <w:rsid w:val="00634D89"/>
    <w:rsid w:val="006D69FF"/>
    <w:rsid w:val="008A0AED"/>
    <w:rsid w:val="0092435E"/>
    <w:rsid w:val="00977895"/>
    <w:rsid w:val="0098330A"/>
    <w:rsid w:val="009D4776"/>
    <w:rsid w:val="00A9211A"/>
    <w:rsid w:val="00AD0B08"/>
    <w:rsid w:val="00BB65BE"/>
    <w:rsid w:val="00DC4310"/>
    <w:rsid w:val="00E35229"/>
    <w:rsid w:val="00EE24F4"/>
    <w:rsid w:val="00FD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471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informace ve smyslu zákona čdost o poskytnut informace ve smyslu zkona</vt:lpstr>
    </vt:vector>
  </TitlesOfParts>
  <Company>HP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informace ve smyslu zákona čdost o poskytnut informace ve smyslu zkona</dc:title>
  <dc:creator>Bajcarová HanaBajcarov Hana</dc:creator>
  <cp:lastModifiedBy>poradna</cp:lastModifiedBy>
  <cp:revision>4</cp:revision>
  <cp:lastPrinted>2016-02-03T10:18:00Z</cp:lastPrinted>
  <dcterms:created xsi:type="dcterms:W3CDTF">2016-02-02T13:48:00Z</dcterms:created>
  <dcterms:modified xsi:type="dcterms:W3CDTF">2016-02-03T10:52:00Z</dcterms:modified>
</cp:coreProperties>
</file>